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  <w:lang w:val="aa-ET"/>
        </w:rPr>
      </w:pPr>
      <w:r>
        <w:rPr>
          <w:rFonts w:ascii="Times New Roman" w:hAnsi="Times New Roman" w:cs="Times New Roman"/>
          <w:color w:val="00335C"/>
          <w:lang w:val="aa-ET"/>
        </w:rPr>
        <w:t xml:space="preserve">ПРИВАТНЕ АКЦІОНЕРНЕ ТОВАРИСТВО «ФОЗЗІ ГРУП» (ідентифікаційний код 33870713, місцезнаходження: 08132, Київська обл., Києво-Святошинський р-н, м. Вишневе, вул. Промислова, будинок 5, далі –АТ «ФОЗЗІ ГРУП», Товариство) </w:t>
      </w:r>
      <w:r>
        <w:rPr>
          <w:rFonts w:ascii="Times New Roman" w:hAnsi="Times New Roman" w:cs="Times New Roman"/>
          <w:color w:val="00335C"/>
          <w:shd w:val="clear" w:color="auto" w:fill="FFFFFF"/>
          <w:lang w:val="aa-ET"/>
        </w:rPr>
        <w:t>відповідно до пункту 11 Розділу І Положення про розкриття інформації емітентами цінних паперів, затвердженого рішенням Національної комісії з цінних паперів та фондового ринку (далі - НКЦПФР) №2826 від 03.12.2013 року, повідомляє про спростування недостовірної інформації. 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335C"/>
          <w:lang w:val="uk-UA"/>
        </w:rPr>
      </w:pPr>
      <w:r>
        <w:rPr>
          <w:rFonts w:ascii="Times New Roman" w:hAnsi="Times New Roman" w:cs="Times New Roman"/>
          <w:color w:val="00335C"/>
        </w:rPr>
        <w:t xml:space="preserve">В </w:t>
      </w:r>
      <w:proofErr w:type="spellStart"/>
      <w:r>
        <w:rPr>
          <w:rFonts w:ascii="Times New Roman" w:hAnsi="Times New Roman" w:cs="Times New Roman"/>
          <w:color w:val="00335C"/>
        </w:rPr>
        <w:t>результаті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самостійної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перевірки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r>
        <w:rPr>
          <w:rFonts w:ascii="Times New Roman" w:hAnsi="Times New Roman" w:cs="Times New Roman"/>
          <w:color w:val="00335C"/>
          <w:lang w:val="aa-ET"/>
        </w:rPr>
        <w:t>розкрито</w:t>
      </w:r>
      <w:r>
        <w:rPr>
          <w:rFonts w:ascii="Times New Roman" w:hAnsi="Times New Roman" w:cs="Times New Roman"/>
          <w:color w:val="00335C"/>
        </w:rPr>
        <w:t xml:space="preserve">ї </w:t>
      </w:r>
      <w:proofErr w:type="spellStart"/>
      <w:r>
        <w:rPr>
          <w:rFonts w:ascii="Times New Roman" w:hAnsi="Times New Roman" w:cs="Times New Roman"/>
          <w:color w:val="00335C"/>
        </w:rPr>
        <w:t>інформації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виявлений</w:t>
      </w:r>
      <w:proofErr w:type="spellEnd"/>
      <w:r>
        <w:rPr>
          <w:rFonts w:ascii="Times New Roman" w:hAnsi="Times New Roman" w:cs="Times New Roman"/>
          <w:color w:val="00335C"/>
        </w:rPr>
        <w:t xml:space="preserve"> факт </w:t>
      </w:r>
      <w:proofErr w:type="spellStart"/>
      <w:r>
        <w:rPr>
          <w:rFonts w:ascii="Times New Roman" w:hAnsi="Times New Roman" w:cs="Times New Roman"/>
          <w:color w:val="00335C"/>
        </w:rPr>
        <w:t>помилкового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розкриття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наступної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інформації</w:t>
      </w:r>
      <w:proofErr w:type="spellEnd"/>
      <w:r>
        <w:rPr>
          <w:rFonts w:ascii="Times New Roman" w:hAnsi="Times New Roman" w:cs="Times New Roman"/>
          <w:color w:val="00335C"/>
        </w:rPr>
        <w:t>: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  <w:lang w:val="uk-UA"/>
        </w:rPr>
      </w:pPr>
      <w:r>
        <w:rPr>
          <w:rFonts w:ascii="Times New Roman" w:hAnsi="Times New Roman" w:cs="Times New Roman"/>
          <w:color w:val="00335C"/>
          <w:lang w:val="uk-UA"/>
        </w:rPr>
        <w:t>1) розміщені 15.12.2021 на власному веб-сайті (</w:t>
      </w:r>
      <w:hyperlink r:id="rId4" w:history="1">
        <w:r>
          <w:rPr>
            <w:rStyle w:val="a3"/>
            <w:rFonts w:ascii="Times New Roman" w:hAnsi="Times New Roman" w:cs="Times New Roman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lang w:val="uk-UA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fozzy</w:t>
        </w:r>
        <w:proofErr w:type="spellEnd"/>
        <w:r>
          <w:rPr>
            <w:rStyle w:val="a3"/>
            <w:rFonts w:ascii="Times New Roman" w:hAnsi="Times New Roman" w:cs="Times New Roman"/>
            <w:lang w:val="uk-UA"/>
          </w:rPr>
          <w:t>-</w:t>
        </w:r>
        <w:r>
          <w:rPr>
            <w:rStyle w:val="a3"/>
            <w:rFonts w:ascii="Times New Roman" w:hAnsi="Times New Roman" w:cs="Times New Roman"/>
            <w:lang w:val="en-US"/>
          </w:rPr>
          <w:t>group</w:t>
        </w:r>
        <w:r>
          <w:rPr>
            <w:rStyle w:val="a3"/>
            <w:rFonts w:ascii="Times New Roman" w:hAnsi="Times New Roman" w:cs="Times New Roman"/>
            <w:lang w:val="uk-UA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emitents</w:t>
        </w:r>
        <w:proofErr w:type="spellEnd"/>
        <w:r>
          <w:rPr>
            <w:rStyle w:val="a3"/>
            <w:rFonts w:ascii="Times New Roman" w:hAnsi="Times New Roman" w:cs="Times New Roman"/>
            <w:lang w:val="uk-UA"/>
          </w:rPr>
          <w:t>.</w:t>
        </w:r>
        <w:r>
          <w:rPr>
            <w:rStyle w:val="a3"/>
            <w:rFonts w:ascii="Times New Roman" w:hAnsi="Times New Roman" w:cs="Times New Roman"/>
            <w:lang w:val="en-US"/>
          </w:rPr>
          <w:t>net</w:t>
        </w:r>
        <w:r>
          <w:rPr>
            <w:rStyle w:val="a3"/>
            <w:rFonts w:ascii="Times New Roman" w:hAnsi="Times New Roman" w:cs="Times New Roman"/>
            <w:lang w:val="uk-UA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  <w:lang w:val="uk-UA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  <w:lang w:val="uk-UA"/>
          </w:rPr>
          <w:t>/</w:t>
        </w:r>
      </w:hyperlink>
      <w:r>
        <w:rPr>
          <w:rFonts w:ascii="Times New Roman" w:hAnsi="Times New Roman" w:cs="Times New Roman"/>
          <w:color w:val="00335C"/>
          <w:lang w:val="uk-UA"/>
        </w:rPr>
        <w:t>) Відомості про прийняття рішення про розміщення цінних паперів на суму, що перевищує 25 відсотків статутного капіталу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  <w:lang w:val="uk-UA"/>
        </w:rPr>
      </w:pPr>
      <w:r>
        <w:rPr>
          <w:rFonts w:ascii="Times New Roman" w:hAnsi="Times New Roman" w:cs="Times New Roman"/>
          <w:color w:val="00335C"/>
          <w:lang w:val="uk-UA"/>
        </w:rPr>
        <w:t>2) подані 15.12.2021 до Національної комісії з цінних паперів та фондового ринку Відомості про прийняття рішення про розміщення цінних паперів на суму, що перевищує 25 відсотків статутного капіталу</w:t>
      </w:r>
    </w:p>
    <w:p w:rsidR="00520ED6" w:rsidRP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  <w:lang w:val="uk-UA"/>
        </w:rPr>
      </w:pPr>
      <w:r>
        <w:rPr>
          <w:rFonts w:ascii="Times New Roman" w:hAnsi="Times New Roman" w:cs="Times New Roman"/>
          <w:color w:val="00335C"/>
          <w:lang w:val="uk-UA"/>
        </w:rPr>
        <w:t>3</w:t>
      </w:r>
      <w:r w:rsidRPr="00520ED6">
        <w:rPr>
          <w:rFonts w:ascii="Times New Roman" w:hAnsi="Times New Roman" w:cs="Times New Roman"/>
          <w:color w:val="00335C"/>
          <w:lang w:val="uk-UA"/>
        </w:rPr>
        <w:t>) розміщен</w:t>
      </w:r>
      <w:r>
        <w:rPr>
          <w:rFonts w:ascii="Times New Roman" w:hAnsi="Times New Roman" w:cs="Times New Roman"/>
          <w:color w:val="00335C"/>
          <w:lang w:val="uk-UA"/>
        </w:rPr>
        <w:t>і</w:t>
      </w:r>
      <w:r w:rsidRPr="00520ED6">
        <w:rPr>
          <w:rFonts w:ascii="Times New Roman" w:hAnsi="Times New Roman" w:cs="Times New Roman"/>
          <w:color w:val="00335C"/>
          <w:lang w:val="uk-UA"/>
        </w:rPr>
        <w:t xml:space="preserve"> 15.12.2021 о </w:t>
      </w:r>
      <w:r w:rsidRPr="00520ED6">
        <w:rPr>
          <w:rFonts w:ascii="Times New Roman" w:hAnsi="Times New Roman" w:cs="Times New Roman"/>
          <w:color w:val="00335C"/>
          <w:lang w:val="uk-UA"/>
        </w:rPr>
        <w:t>16:35:02</w:t>
      </w:r>
      <w:r w:rsidRPr="00520ED6">
        <w:rPr>
          <w:rFonts w:ascii="Times New Roman" w:hAnsi="Times New Roman" w:cs="Times New Roman"/>
          <w:color w:val="00335C"/>
          <w:lang w:val="uk-UA"/>
        </w:rPr>
        <w:t xml:space="preserve"> </w:t>
      </w:r>
      <w:r>
        <w:rPr>
          <w:rFonts w:ascii="Times New Roman" w:hAnsi="Times New Roman" w:cs="Times New Roman"/>
          <w:color w:val="00335C"/>
          <w:lang w:val="uk-UA"/>
        </w:rPr>
        <w:t>Відомості про прийняття рішення про розміщення цінних паперів на суму, що перевищує 25 відсотків статутного капіталу</w:t>
      </w:r>
      <w:r w:rsidRPr="00520ED6">
        <w:rPr>
          <w:rFonts w:ascii="Times New Roman" w:hAnsi="Times New Roman" w:cs="Times New Roman"/>
          <w:color w:val="00335C"/>
          <w:lang w:val="uk-UA"/>
        </w:rPr>
        <w:t xml:space="preserve"> </w:t>
      </w:r>
      <w:r w:rsidRPr="00520ED6">
        <w:rPr>
          <w:rFonts w:ascii="Times New Roman" w:hAnsi="Times New Roman" w:cs="Times New Roman"/>
          <w:color w:val="00335C"/>
          <w:lang w:val="uk-UA"/>
        </w:rPr>
        <w:t>у Загальнодоступній інформаційній базі даних Національної комісії з цінних паперів та фондового ринку (</w:t>
      </w:r>
      <w:hyperlink r:id="rId5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 w:rsidRPr="00520ED6">
          <w:rPr>
            <w:rStyle w:val="a3"/>
            <w:rFonts w:ascii="Times New Roman" w:hAnsi="Times New Roman" w:cs="Times New Roman"/>
            <w:lang w:val="uk-UA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smida</w:t>
        </w:r>
        <w:proofErr w:type="spellEnd"/>
        <w:r w:rsidRPr="00520ED6">
          <w:rPr>
            <w:rStyle w:val="a3"/>
            <w:rFonts w:ascii="Times New Roman" w:hAnsi="Times New Roman" w:cs="Times New Roman"/>
            <w:lang w:val="uk-UA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gov</w:t>
        </w:r>
        <w:proofErr w:type="spellEnd"/>
        <w:r w:rsidRPr="00520ED6">
          <w:rPr>
            <w:rStyle w:val="a3"/>
            <w:rFonts w:ascii="Times New Roman" w:hAnsi="Times New Roman" w:cs="Times New Roman"/>
            <w:lang w:val="uk-UA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 w:rsidRPr="00520ED6">
          <w:rPr>
            <w:rStyle w:val="a3"/>
            <w:rFonts w:ascii="Times New Roman" w:hAnsi="Times New Roman" w:cs="Times New Roman"/>
            <w:lang w:val="uk-UA"/>
          </w:rPr>
          <w:t>/</w:t>
        </w:r>
      </w:hyperlink>
      <w:r w:rsidRPr="00520ED6">
        <w:rPr>
          <w:rFonts w:ascii="Times New Roman" w:hAnsi="Times New Roman" w:cs="Times New Roman"/>
          <w:color w:val="00335C"/>
          <w:lang w:val="uk-UA"/>
        </w:rPr>
        <w:t>)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</w:rPr>
      </w:pPr>
      <w:r>
        <w:rPr>
          <w:rFonts w:ascii="Times New Roman" w:hAnsi="Times New Roman" w:cs="Times New Roman"/>
          <w:color w:val="00335C"/>
          <w:lang w:val="uk-UA"/>
        </w:rPr>
        <w:t>4</w:t>
      </w:r>
      <w:r>
        <w:rPr>
          <w:rFonts w:ascii="Times New Roman" w:hAnsi="Times New Roman" w:cs="Times New Roman"/>
          <w:color w:val="00335C"/>
        </w:rPr>
        <w:t xml:space="preserve">) </w:t>
      </w:r>
      <w:proofErr w:type="spellStart"/>
      <w:r>
        <w:rPr>
          <w:rFonts w:ascii="Times New Roman" w:hAnsi="Times New Roman" w:cs="Times New Roman"/>
          <w:color w:val="00335C"/>
        </w:rPr>
        <w:t>розміщене</w:t>
      </w:r>
      <w:proofErr w:type="spellEnd"/>
      <w:r>
        <w:rPr>
          <w:rFonts w:ascii="Times New Roman" w:hAnsi="Times New Roman" w:cs="Times New Roman"/>
          <w:color w:val="00335C"/>
        </w:rPr>
        <w:t xml:space="preserve"> 15.12.2021 </w:t>
      </w:r>
      <w:proofErr w:type="spellStart"/>
      <w:r>
        <w:rPr>
          <w:rFonts w:ascii="Times New Roman" w:hAnsi="Times New Roman" w:cs="Times New Roman"/>
          <w:color w:val="00335C"/>
        </w:rPr>
        <w:t>Повідомлення</w:t>
      </w:r>
      <w:proofErr w:type="spellEnd"/>
      <w:r>
        <w:rPr>
          <w:rFonts w:ascii="Times New Roman" w:hAnsi="Times New Roman" w:cs="Times New Roman"/>
          <w:color w:val="00335C"/>
        </w:rPr>
        <w:t xml:space="preserve"> про </w:t>
      </w:r>
      <w:proofErr w:type="spellStart"/>
      <w:r>
        <w:rPr>
          <w:rFonts w:ascii="Times New Roman" w:hAnsi="Times New Roman" w:cs="Times New Roman"/>
          <w:color w:val="00335C"/>
        </w:rPr>
        <w:t>можливість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реалізації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акціонерами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переважного</w:t>
      </w:r>
      <w:proofErr w:type="spellEnd"/>
      <w:r>
        <w:rPr>
          <w:rFonts w:ascii="Times New Roman" w:hAnsi="Times New Roman" w:cs="Times New Roman"/>
          <w:color w:val="00335C"/>
        </w:rPr>
        <w:t xml:space="preserve"> права при </w:t>
      </w:r>
      <w:proofErr w:type="spellStart"/>
      <w:r>
        <w:rPr>
          <w:rFonts w:ascii="Times New Roman" w:hAnsi="Times New Roman" w:cs="Times New Roman"/>
          <w:color w:val="00335C"/>
        </w:rPr>
        <w:t>додатковій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емісії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акцій</w:t>
      </w:r>
      <w:proofErr w:type="spellEnd"/>
      <w:r>
        <w:rPr>
          <w:rFonts w:ascii="Times New Roman" w:hAnsi="Times New Roman" w:cs="Times New Roman"/>
          <w:color w:val="00335C"/>
        </w:rPr>
        <w:t xml:space="preserve"> на </w:t>
      </w:r>
      <w:proofErr w:type="spellStart"/>
      <w:r>
        <w:rPr>
          <w:rFonts w:ascii="Times New Roman" w:hAnsi="Times New Roman" w:cs="Times New Roman"/>
          <w:color w:val="00335C"/>
        </w:rPr>
        <w:t>власному</w:t>
      </w:r>
      <w:proofErr w:type="spellEnd"/>
      <w:r>
        <w:rPr>
          <w:rFonts w:ascii="Times New Roman" w:hAnsi="Times New Roman" w:cs="Times New Roman"/>
          <w:color w:val="00335C"/>
        </w:rPr>
        <w:t xml:space="preserve"> веб-</w:t>
      </w:r>
      <w:proofErr w:type="spellStart"/>
      <w:r>
        <w:rPr>
          <w:rFonts w:ascii="Times New Roman" w:hAnsi="Times New Roman" w:cs="Times New Roman"/>
          <w:color w:val="00335C"/>
        </w:rPr>
        <w:t>сайті</w:t>
      </w:r>
      <w:proofErr w:type="spellEnd"/>
      <w:r>
        <w:rPr>
          <w:rFonts w:ascii="Times New Roman" w:hAnsi="Times New Roman" w:cs="Times New Roman"/>
          <w:color w:val="00335C"/>
        </w:rPr>
        <w:t xml:space="preserve"> (</w:t>
      </w:r>
      <w:hyperlink r:id="rId6" w:history="1">
        <w:r>
          <w:rPr>
            <w:rStyle w:val="a3"/>
            <w:rFonts w:ascii="Times New Roman" w:hAnsi="Times New Roman" w:cs="Times New Roman"/>
            <w:lang w:val="en-US"/>
          </w:rPr>
          <w:t>http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fozzy</w:t>
        </w:r>
        <w:proofErr w:type="spellEnd"/>
        <w:r>
          <w:rPr>
            <w:rStyle w:val="a3"/>
            <w:rFonts w:ascii="Times New Roman" w:hAnsi="Times New Roman" w:cs="Times New Roman"/>
          </w:rPr>
          <w:t>-</w:t>
        </w:r>
        <w:r>
          <w:rPr>
            <w:rStyle w:val="a3"/>
            <w:rFonts w:ascii="Times New Roman" w:hAnsi="Times New Roman" w:cs="Times New Roman"/>
            <w:lang w:val="en-US"/>
          </w:rPr>
          <w:t>group</w:t>
        </w:r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emitents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r>
          <w:rPr>
            <w:rStyle w:val="a3"/>
            <w:rFonts w:ascii="Times New Roman" w:hAnsi="Times New Roman" w:cs="Times New Roman"/>
            <w:lang w:val="en-US"/>
          </w:rPr>
          <w:t>net</w:t>
        </w:r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</w:hyperlink>
      <w:r>
        <w:rPr>
          <w:rFonts w:ascii="Times New Roman" w:hAnsi="Times New Roman" w:cs="Times New Roman"/>
          <w:color w:val="00335C"/>
        </w:rPr>
        <w:t>)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</w:rPr>
      </w:pPr>
      <w:r>
        <w:rPr>
          <w:rFonts w:ascii="Times New Roman" w:hAnsi="Times New Roman" w:cs="Times New Roman"/>
          <w:color w:val="00335C"/>
          <w:lang w:val="uk-UA"/>
        </w:rPr>
        <w:t>5</w:t>
      </w:r>
      <w:r>
        <w:rPr>
          <w:rFonts w:ascii="Times New Roman" w:hAnsi="Times New Roman" w:cs="Times New Roman"/>
          <w:color w:val="00335C"/>
        </w:rPr>
        <w:t xml:space="preserve">) </w:t>
      </w:r>
      <w:proofErr w:type="spellStart"/>
      <w:r>
        <w:rPr>
          <w:rFonts w:ascii="Times New Roman" w:hAnsi="Times New Roman" w:cs="Times New Roman"/>
          <w:color w:val="00335C"/>
        </w:rPr>
        <w:t>розміщене</w:t>
      </w:r>
      <w:proofErr w:type="spellEnd"/>
      <w:r>
        <w:rPr>
          <w:rFonts w:ascii="Times New Roman" w:hAnsi="Times New Roman" w:cs="Times New Roman"/>
          <w:color w:val="00335C"/>
        </w:rPr>
        <w:t xml:space="preserve"> 15.12.2021 о 12:29:02 </w:t>
      </w:r>
      <w:proofErr w:type="spellStart"/>
      <w:r>
        <w:rPr>
          <w:rFonts w:ascii="Times New Roman" w:hAnsi="Times New Roman" w:cs="Times New Roman"/>
          <w:color w:val="00335C"/>
        </w:rPr>
        <w:t>Повідомлення</w:t>
      </w:r>
      <w:proofErr w:type="spellEnd"/>
      <w:r>
        <w:rPr>
          <w:rFonts w:ascii="Times New Roman" w:hAnsi="Times New Roman" w:cs="Times New Roman"/>
          <w:color w:val="00335C"/>
        </w:rPr>
        <w:t xml:space="preserve"> про </w:t>
      </w:r>
      <w:proofErr w:type="spellStart"/>
      <w:r>
        <w:rPr>
          <w:rFonts w:ascii="Times New Roman" w:hAnsi="Times New Roman" w:cs="Times New Roman"/>
          <w:color w:val="00335C"/>
        </w:rPr>
        <w:t>можливість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реалізації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акціонерами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переважного</w:t>
      </w:r>
      <w:proofErr w:type="spellEnd"/>
      <w:r>
        <w:rPr>
          <w:rFonts w:ascii="Times New Roman" w:hAnsi="Times New Roman" w:cs="Times New Roman"/>
          <w:color w:val="00335C"/>
        </w:rPr>
        <w:t xml:space="preserve"> права при </w:t>
      </w:r>
      <w:proofErr w:type="spellStart"/>
      <w:r>
        <w:rPr>
          <w:rFonts w:ascii="Times New Roman" w:hAnsi="Times New Roman" w:cs="Times New Roman"/>
          <w:color w:val="00335C"/>
        </w:rPr>
        <w:t>додатковій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емісії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акцій</w:t>
      </w:r>
      <w:proofErr w:type="spellEnd"/>
      <w:r>
        <w:rPr>
          <w:rFonts w:ascii="Times New Roman" w:hAnsi="Times New Roman" w:cs="Times New Roman"/>
          <w:color w:val="00335C"/>
        </w:rPr>
        <w:t xml:space="preserve"> у </w:t>
      </w:r>
      <w:proofErr w:type="spellStart"/>
      <w:r>
        <w:rPr>
          <w:rFonts w:ascii="Times New Roman" w:hAnsi="Times New Roman" w:cs="Times New Roman"/>
          <w:color w:val="00335C"/>
        </w:rPr>
        <w:t>Загальнодоступній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інформаційній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базі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даних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Національної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комісії</w:t>
      </w:r>
      <w:proofErr w:type="spellEnd"/>
      <w:r>
        <w:rPr>
          <w:rFonts w:ascii="Times New Roman" w:hAnsi="Times New Roman" w:cs="Times New Roman"/>
          <w:color w:val="00335C"/>
        </w:rPr>
        <w:t xml:space="preserve"> з </w:t>
      </w:r>
      <w:proofErr w:type="spellStart"/>
      <w:r>
        <w:rPr>
          <w:rFonts w:ascii="Times New Roman" w:hAnsi="Times New Roman" w:cs="Times New Roman"/>
          <w:color w:val="00335C"/>
        </w:rPr>
        <w:t>цінних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паперів</w:t>
      </w:r>
      <w:proofErr w:type="spellEnd"/>
      <w:r>
        <w:rPr>
          <w:rFonts w:ascii="Times New Roman" w:hAnsi="Times New Roman" w:cs="Times New Roman"/>
          <w:color w:val="00335C"/>
        </w:rPr>
        <w:t xml:space="preserve"> та фондового ринку (</w:t>
      </w:r>
      <w:hyperlink r:id="rId7" w:history="1">
        <w:r>
          <w:rPr>
            <w:rStyle w:val="a3"/>
            <w:rFonts w:ascii="Times New Roman" w:hAnsi="Times New Roman" w:cs="Times New Roman"/>
            <w:lang w:val="en-US"/>
          </w:rPr>
          <w:t>https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smida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gov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</w:hyperlink>
      <w:r>
        <w:rPr>
          <w:rFonts w:ascii="Times New Roman" w:hAnsi="Times New Roman" w:cs="Times New Roman"/>
          <w:color w:val="00335C"/>
        </w:rPr>
        <w:t>)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  <w:lang w:val="aa-ET"/>
        </w:rPr>
      </w:pPr>
      <w:r>
        <w:rPr>
          <w:rFonts w:ascii="Times New Roman" w:hAnsi="Times New Roman" w:cs="Times New Roman"/>
          <w:color w:val="00335C"/>
          <w:lang w:val="uk-UA"/>
        </w:rPr>
        <w:t>6</w:t>
      </w:r>
      <w:r>
        <w:rPr>
          <w:rFonts w:ascii="Times New Roman" w:hAnsi="Times New Roman" w:cs="Times New Roman"/>
          <w:color w:val="00335C"/>
        </w:rPr>
        <w:t xml:space="preserve">) </w:t>
      </w:r>
      <w:proofErr w:type="spellStart"/>
      <w:r>
        <w:rPr>
          <w:rFonts w:ascii="Times New Roman" w:hAnsi="Times New Roman" w:cs="Times New Roman"/>
          <w:color w:val="00335C"/>
        </w:rPr>
        <w:t>розміщене</w:t>
      </w:r>
      <w:proofErr w:type="spellEnd"/>
      <w:r>
        <w:rPr>
          <w:rFonts w:ascii="Times New Roman" w:hAnsi="Times New Roman" w:cs="Times New Roman"/>
          <w:color w:val="00335C"/>
        </w:rPr>
        <w:t xml:space="preserve"> 15.12.2021 на </w:t>
      </w:r>
      <w:proofErr w:type="spellStart"/>
      <w:r>
        <w:rPr>
          <w:rFonts w:ascii="Times New Roman" w:hAnsi="Times New Roman" w:cs="Times New Roman"/>
          <w:color w:val="00335C"/>
        </w:rPr>
        <w:t>власному</w:t>
      </w:r>
      <w:proofErr w:type="spellEnd"/>
      <w:r>
        <w:rPr>
          <w:rFonts w:ascii="Times New Roman" w:hAnsi="Times New Roman" w:cs="Times New Roman"/>
          <w:color w:val="00335C"/>
        </w:rPr>
        <w:t xml:space="preserve"> веб-</w:t>
      </w:r>
      <w:proofErr w:type="spellStart"/>
      <w:r>
        <w:rPr>
          <w:rFonts w:ascii="Times New Roman" w:hAnsi="Times New Roman" w:cs="Times New Roman"/>
          <w:color w:val="00335C"/>
        </w:rPr>
        <w:t>сайті</w:t>
      </w:r>
      <w:proofErr w:type="spellEnd"/>
      <w:r>
        <w:rPr>
          <w:rFonts w:ascii="Times New Roman" w:hAnsi="Times New Roman" w:cs="Times New Roman"/>
          <w:color w:val="00335C"/>
        </w:rPr>
        <w:t xml:space="preserve"> (</w:t>
      </w:r>
      <w:hyperlink r:id="rId8" w:history="1">
        <w:r>
          <w:rPr>
            <w:rStyle w:val="a3"/>
            <w:rFonts w:ascii="Times New Roman" w:hAnsi="Times New Roman" w:cs="Times New Roman"/>
            <w:lang w:val="en-US"/>
          </w:rPr>
          <w:t>http</w:t>
        </w:r>
        <w:r>
          <w:rPr>
            <w:rStyle w:val="a3"/>
            <w:rFonts w:ascii="Times New Roman" w:hAnsi="Times New Roman" w:cs="Times New Roman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fozzy</w:t>
        </w:r>
        <w:proofErr w:type="spellEnd"/>
        <w:r>
          <w:rPr>
            <w:rStyle w:val="a3"/>
            <w:rFonts w:ascii="Times New Roman" w:hAnsi="Times New Roman" w:cs="Times New Roman"/>
          </w:rPr>
          <w:t>-</w:t>
        </w:r>
        <w:r>
          <w:rPr>
            <w:rStyle w:val="a3"/>
            <w:rFonts w:ascii="Times New Roman" w:hAnsi="Times New Roman" w:cs="Times New Roman"/>
            <w:lang w:val="en-US"/>
          </w:rPr>
          <w:t>group</w:t>
        </w:r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emitents</w:t>
        </w:r>
        <w:proofErr w:type="spellEnd"/>
        <w:r>
          <w:rPr>
            <w:rStyle w:val="a3"/>
            <w:rFonts w:ascii="Times New Roman" w:hAnsi="Times New Roman" w:cs="Times New Roman"/>
          </w:rPr>
          <w:t>.</w:t>
        </w:r>
        <w:r>
          <w:rPr>
            <w:rStyle w:val="a3"/>
            <w:rFonts w:ascii="Times New Roman" w:hAnsi="Times New Roman" w:cs="Times New Roman"/>
            <w:lang w:val="en-US"/>
          </w:rPr>
          <w:t>net</w:t>
        </w:r>
        <w:r>
          <w:rPr>
            <w:rStyle w:val="a3"/>
            <w:rFonts w:ascii="Times New Roman" w:hAnsi="Times New Roman" w:cs="Times New Roman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lang w:val="en-US"/>
          </w:rPr>
          <w:t>ua</w:t>
        </w:r>
        <w:proofErr w:type="spellEnd"/>
        <w:r>
          <w:rPr>
            <w:rStyle w:val="a3"/>
            <w:rFonts w:ascii="Times New Roman" w:hAnsi="Times New Roman" w:cs="Times New Roman"/>
          </w:rPr>
          <w:t>/</w:t>
        </w:r>
      </w:hyperlink>
      <w:r>
        <w:rPr>
          <w:rFonts w:ascii="Times New Roman" w:hAnsi="Times New Roman" w:cs="Times New Roman"/>
          <w:color w:val="00335C"/>
        </w:rPr>
        <w:t xml:space="preserve">) </w:t>
      </w:r>
      <w:proofErr w:type="spellStart"/>
      <w:r>
        <w:rPr>
          <w:rFonts w:ascii="Times New Roman" w:hAnsi="Times New Roman" w:cs="Times New Roman"/>
          <w:color w:val="00335C"/>
        </w:rPr>
        <w:t>Повідомлення</w:t>
      </w:r>
      <w:proofErr w:type="spellEnd"/>
      <w:r>
        <w:rPr>
          <w:rFonts w:ascii="Times New Roman" w:hAnsi="Times New Roman" w:cs="Times New Roman"/>
          <w:color w:val="00335C"/>
        </w:rPr>
        <w:t xml:space="preserve"> про </w:t>
      </w:r>
      <w:proofErr w:type="spellStart"/>
      <w:r>
        <w:rPr>
          <w:rFonts w:ascii="Times New Roman" w:hAnsi="Times New Roman" w:cs="Times New Roman"/>
          <w:color w:val="00335C"/>
        </w:rPr>
        <w:t>підсумки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голосування</w:t>
      </w:r>
      <w:proofErr w:type="spellEnd"/>
      <w:r>
        <w:rPr>
          <w:rFonts w:ascii="Times New Roman" w:hAnsi="Times New Roman" w:cs="Times New Roman"/>
          <w:color w:val="00335C"/>
          <w:lang w:val="aa-ET"/>
        </w:rPr>
        <w:t xml:space="preserve"> на Загальних зборах акц</w:t>
      </w:r>
      <w:r>
        <w:rPr>
          <w:rFonts w:ascii="Times New Roman" w:hAnsi="Times New Roman" w:cs="Times New Roman"/>
          <w:color w:val="00335C"/>
          <w:lang w:val="uk-UA"/>
        </w:rPr>
        <w:t>і</w:t>
      </w:r>
      <w:r>
        <w:rPr>
          <w:rFonts w:ascii="Times New Roman" w:hAnsi="Times New Roman" w:cs="Times New Roman"/>
          <w:color w:val="00335C"/>
          <w:lang w:val="aa-ET"/>
        </w:rPr>
        <w:t>онер</w:t>
      </w:r>
      <w:r>
        <w:rPr>
          <w:rFonts w:ascii="Times New Roman" w:hAnsi="Times New Roman" w:cs="Times New Roman"/>
          <w:color w:val="00335C"/>
          <w:lang w:val="uk-UA"/>
        </w:rPr>
        <w:t>і</w:t>
      </w:r>
      <w:bookmarkStart w:id="0" w:name="_GoBack"/>
      <w:bookmarkEnd w:id="0"/>
      <w:r>
        <w:rPr>
          <w:rFonts w:ascii="Times New Roman" w:hAnsi="Times New Roman" w:cs="Times New Roman"/>
          <w:color w:val="00335C"/>
          <w:lang w:val="aa-ET"/>
        </w:rPr>
        <w:t>в 14.12.2021.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</w:rPr>
      </w:pPr>
      <w:r>
        <w:rPr>
          <w:rFonts w:ascii="Times New Roman" w:hAnsi="Times New Roman" w:cs="Times New Roman"/>
          <w:color w:val="00335C"/>
          <w:lang w:val="aa-ET"/>
        </w:rPr>
        <w:t xml:space="preserve">Товариство спростовує інформацію сказану вище, що обумовлено помилковим розкриттям інформації, що була завчасно підготовлена під позачергові Загальні збори акціонерів, що мали відбутися 14.12.2021. </w:t>
      </w:r>
      <w:proofErr w:type="spellStart"/>
      <w:r>
        <w:rPr>
          <w:rFonts w:ascii="Times New Roman" w:hAnsi="Times New Roman" w:cs="Times New Roman"/>
          <w:color w:val="00335C"/>
        </w:rPr>
        <w:t>Збори</w:t>
      </w:r>
      <w:proofErr w:type="spellEnd"/>
      <w:r>
        <w:rPr>
          <w:rFonts w:ascii="Times New Roman" w:hAnsi="Times New Roman" w:cs="Times New Roman"/>
          <w:color w:val="00335C"/>
        </w:rPr>
        <w:t xml:space="preserve"> не </w:t>
      </w:r>
      <w:proofErr w:type="spellStart"/>
      <w:r>
        <w:rPr>
          <w:rFonts w:ascii="Times New Roman" w:hAnsi="Times New Roman" w:cs="Times New Roman"/>
          <w:color w:val="00335C"/>
        </w:rPr>
        <w:t>відбулися</w:t>
      </w:r>
      <w:proofErr w:type="spellEnd"/>
      <w:r>
        <w:rPr>
          <w:rFonts w:ascii="Times New Roman" w:hAnsi="Times New Roman" w:cs="Times New Roman"/>
          <w:color w:val="00335C"/>
        </w:rPr>
        <w:t xml:space="preserve"> через </w:t>
      </w:r>
      <w:proofErr w:type="spellStart"/>
      <w:r>
        <w:rPr>
          <w:rFonts w:ascii="Times New Roman" w:hAnsi="Times New Roman" w:cs="Times New Roman"/>
          <w:color w:val="00335C"/>
        </w:rPr>
        <w:t>відсутність</w:t>
      </w:r>
      <w:proofErr w:type="spellEnd"/>
      <w:r>
        <w:rPr>
          <w:rFonts w:ascii="Times New Roman" w:hAnsi="Times New Roman" w:cs="Times New Roman"/>
          <w:color w:val="00335C"/>
        </w:rPr>
        <w:t xml:space="preserve"> кворуму, </w:t>
      </w:r>
      <w:proofErr w:type="spellStart"/>
      <w:r>
        <w:rPr>
          <w:rFonts w:ascii="Times New Roman" w:hAnsi="Times New Roman" w:cs="Times New Roman"/>
          <w:color w:val="00335C"/>
        </w:rPr>
        <w:t>що</w:t>
      </w:r>
      <w:proofErr w:type="spellEnd"/>
      <w:r>
        <w:rPr>
          <w:rFonts w:ascii="Times New Roman" w:hAnsi="Times New Roman" w:cs="Times New Roman"/>
          <w:color w:val="00335C"/>
        </w:rPr>
        <w:t xml:space="preserve"> не </w:t>
      </w:r>
      <w:proofErr w:type="spellStart"/>
      <w:r>
        <w:rPr>
          <w:rFonts w:ascii="Times New Roman" w:hAnsi="Times New Roman" w:cs="Times New Roman"/>
          <w:color w:val="00335C"/>
        </w:rPr>
        <w:t>було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вчасно</w:t>
      </w:r>
      <w:proofErr w:type="spellEnd"/>
      <w:r>
        <w:rPr>
          <w:rFonts w:ascii="Times New Roman" w:hAnsi="Times New Roman" w:cs="Times New Roman"/>
          <w:color w:val="00335C"/>
        </w:rPr>
        <w:t xml:space="preserve"> доведено до </w:t>
      </w:r>
      <w:proofErr w:type="spellStart"/>
      <w:r>
        <w:rPr>
          <w:rFonts w:ascii="Times New Roman" w:hAnsi="Times New Roman" w:cs="Times New Roman"/>
          <w:color w:val="00335C"/>
        </w:rPr>
        <w:t>відома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працівника</w:t>
      </w:r>
      <w:proofErr w:type="spellEnd"/>
      <w:r>
        <w:rPr>
          <w:rFonts w:ascii="Times New Roman" w:hAnsi="Times New Roman" w:cs="Times New Roman"/>
          <w:color w:val="00335C"/>
        </w:rPr>
        <w:t xml:space="preserve">, </w:t>
      </w:r>
      <w:proofErr w:type="spellStart"/>
      <w:r>
        <w:rPr>
          <w:rFonts w:ascii="Times New Roman" w:hAnsi="Times New Roman" w:cs="Times New Roman"/>
          <w:color w:val="00335C"/>
        </w:rPr>
        <w:t>який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здійснює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розкриття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інформації</w:t>
      </w:r>
      <w:proofErr w:type="spellEnd"/>
      <w:r>
        <w:rPr>
          <w:rFonts w:ascii="Times New Roman" w:hAnsi="Times New Roman" w:cs="Times New Roman"/>
          <w:color w:val="00335C"/>
        </w:rPr>
        <w:t>.</w:t>
      </w:r>
    </w:p>
    <w:p w:rsidR="00520ED6" w:rsidRDefault="00520ED6" w:rsidP="00520ED6">
      <w:pPr>
        <w:shd w:val="clear" w:color="auto" w:fill="FFFFFF"/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color w:val="00335C"/>
        </w:rPr>
      </w:pPr>
      <w:proofErr w:type="spellStart"/>
      <w:r>
        <w:rPr>
          <w:rFonts w:ascii="Times New Roman" w:hAnsi="Times New Roman" w:cs="Times New Roman"/>
          <w:color w:val="00335C"/>
        </w:rPr>
        <w:t>Усі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файли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із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недостовірною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інформацією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збережено</w:t>
      </w:r>
      <w:proofErr w:type="spellEnd"/>
      <w:r>
        <w:rPr>
          <w:rFonts w:ascii="Times New Roman" w:hAnsi="Times New Roman" w:cs="Times New Roman"/>
          <w:color w:val="00335C"/>
        </w:rPr>
        <w:t xml:space="preserve"> на </w:t>
      </w:r>
      <w:proofErr w:type="spellStart"/>
      <w:r>
        <w:rPr>
          <w:rFonts w:ascii="Times New Roman" w:hAnsi="Times New Roman" w:cs="Times New Roman"/>
          <w:color w:val="00335C"/>
        </w:rPr>
        <w:t>сайті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Товариства</w:t>
      </w:r>
      <w:proofErr w:type="spellEnd"/>
      <w:r>
        <w:rPr>
          <w:rFonts w:ascii="Times New Roman" w:hAnsi="Times New Roman" w:cs="Times New Roman"/>
          <w:color w:val="00335C"/>
        </w:rPr>
        <w:t xml:space="preserve"> з </w:t>
      </w:r>
      <w:proofErr w:type="spellStart"/>
      <w:r>
        <w:rPr>
          <w:rFonts w:ascii="Times New Roman" w:hAnsi="Times New Roman" w:cs="Times New Roman"/>
          <w:color w:val="00335C"/>
        </w:rPr>
        <w:t>поміткою</w:t>
      </w:r>
      <w:proofErr w:type="spellEnd"/>
      <w:r>
        <w:rPr>
          <w:rFonts w:ascii="Times New Roman" w:hAnsi="Times New Roman" w:cs="Times New Roman"/>
          <w:color w:val="00335C"/>
        </w:rPr>
        <w:t xml:space="preserve"> про </w:t>
      </w:r>
      <w:proofErr w:type="spellStart"/>
      <w:r>
        <w:rPr>
          <w:rFonts w:ascii="Times New Roman" w:hAnsi="Times New Roman" w:cs="Times New Roman"/>
          <w:color w:val="00335C"/>
        </w:rPr>
        <w:t>їх</w:t>
      </w:r>
      <w:proofErr w:type="spellEnd"/>
      <w:r>
        <w:rPr>
          <w:rFonts w:ascii="Times New Roman" w:hAnsi="Times New Roman" w:cs="Times New Roman"/>
          <w:color w:val="00335C"/>
        </w:rPr>
        <w:t xml:space="preserve"> </w:t>
      </w:r>
      <w:proofErr w:type="spellStart"/>
      <w:r>
        <w:rPr>
          <w:rFonts w:ascii="Times New Roman" w:hAnsi="Times New Roman" w:cs="Times New Roman"/>
          <w:color w:val="00335C"/>
        </w:rPr>
        <w:t>недостовірність</w:t>
      </w:r>
      <w:proofErr w:type="spellEnd"/>
      <w:r>
        <w:rPr>
          <w:rFonts w:ascii="Times New Roman" w:hAnsi="Times New Roman" w:cs="Times New Roman"/>
          <w:color w:val="00335C"/>
        </w:rPr>
        <w:t>.</w:t>
      </w:r>
    </w:p>
    <w:p w:rsidR="00207129" w:rsidRDefault="00207129"/>
    <w:sectPr w:rsidR="00207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618"/>
    <w:rsid w:val="00207129"/>
    <w:rsid w:val="00520ED6"/>
    <w:rsid w:val="00BD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5C9749-F760-44E2-9A0B-E7FBA4B60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ED6"/>
    <w:pPr>
      <w:spacing w:after="0" w:line="240" w:lineRule="auto"/>
    </w:pPr>
    <w:rPr>
      <w:rFonts w:ascii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ED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29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zzy-group.emitents.net.ua/ua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mida.gov.u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zzy-group.emitents.net.ua/ua/" TargetMode="External"/><Relationship Id="rId5" Type="http://schemas.openxmlformats.org/officeDocument/2006/relationships/hyperlink" Target="https://smida.gov.ua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ozzy-group.emitents.net.ua/u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2187</Characters>
  <Application>Microsoft Office Word</Application>
  <DocSecurity>0</DocSecurity>
  <Lines>18</Lines>
  <Paragraphs>5</Paragraphs>
  <ScaleCrop>false</ScaleCrop>
  <Company>Fozzy Group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Ірина Олегівна</dc:creator>
  <cp:keywords/>
  <dc:description/>
  <cp:lastModifiedBy>Нестеренко Ірина Олегівна</cp:lastModifiedBy>
  <cp:revision>3</cp:revision>
  <dcterms:created xsi:type="dcterms:W3CDTF">2021-12-28T11:59:00Z</dcterms:created>
  <dcterms:modified xsi:type="dcterms:W3CDTF">2021-12-28T12:01:00Z</dcterms:modified>
</cp:coreProperties>
</file>